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222" w:rsidRDefault="000E5222" w:rsidP="000E5222">
      <w:pPr>
        <w:jc w:val="center"/>
      </w:pPr>
      <w:r w:rsidRPr="008D0839">
        <w:rPr>
          <w:b/>
        </w:rPr>
        <w:t>Weiterführende Informationen für unsere Patienten</w:t>
      </w:r>
    </w:p>
    <w:p w:rsidR="000E5222" w:rsidRDefault="000E5222" w:rsidP="000E5222">
      <w:pPr>
        <w:jc w:val="both"/>
        <w:rPr>
          <w:lang w:eastAsia="de-DE"/>
        </w:rPr>
      </w:pPr>
    </w:p>
    <w:p w:rsidR="000E5222" w:rsidRDefault="000E5222" w:rsidP="000E5222">
      <w:pPr>
        <w:jc w:val="both"/>
        <w:rPr>
          <w:lang w:eastAsia="de-DE"/>
        </w:rPr>
      </w:pPr>
      <w:r>
        <w:rPr>
          <w:lang w:eastAsia="de-DE"/>
        </w:rPr>
        <w:t xml:space="preserve">Sucht ist eine chronische Erkrankung mit einer schwer zu durchbrechenden Dynamik und teils </w:t>
      </w:r>
      <w:r w:rsidR="004B588F">
        <w:rPr>
          <w:lang w:eastAsia="de-DE"/>
        </w:rPr>
        <w:t>schweren</w:t>
      </w:r>
      <w:r>
        <w:rPr>
          <w:lang w:eastAsia="de-DE"/>
        </w:rPr>
        <w:t xml:space="preserve"> Folgeproblemen (Arbeitsplatzverlust, Beziehungsabbrüche, körperliche Probleme, finanzielle Probleme, Kriminalität u.a.). Das Team der </w:t>
      </w:r>
      <w:r w:rsidR="009671CC">
        <w:rPr>
          <w:lang w:eastAsia="de-DE"/>
        </w:rPr>
        <w:t xml:space="preserve">Adaptionseinrichtung </w:t>
      </w:r>
      <w:r>
        <w:rPr>
          <w:lang w:eastAsia="de-DE"/>
        </w:rPr>
        <w:t xml:space="preserve"> </w:t>
      </w:r>
      <w:proofErr w:type="spellStart"/>
      <w:r>
        <w:rPr>
          <w:lang w:eastAsia="de-DE"/>
        </w:rPr>
        <w:t>Aggerblick</w:t>
      </w:r>
      <w:proofErr w:type="spellEnd"/>
      <w:r>
        <w:rPr>
          <w:lang w:eastAsia="de-DE"/>
        </w:rPr>
        <w:t xml:space="preserve"> möchte Sie dabei unterstützen</w:t>
      </w:r>
      <w:r w:rsidR="00725368" w:rsidRPr="000B7FA9">
        <w:rPr>
          <w:lang w:eastAsia="de-DE"/>
        </w:rPr>
        <w:t>,</w:t>
      </w:r>
      <w:r>
        <w:rPr>
          <w:lang w:eastAsia="de-DE"/>
        </w:rPr>
        <w:t xml:space="preserve"> </w:t>
      </w:r>
      <w:r w:rsidR="009671CC">
        <w:rPr>
          <w:lang w:eastAsia="de-DE"/>
        </w:rPr>
        <w:t>den während der Rehabilitationsphase eingeschlagenen (</w:t>
      </w:r>
      <w:r>
        <w:rPr>
          <w:lang w:eastAsia="de-DE"/>
        </w:rPr>
        <w:t>Aus</w:t>
      </w:r>
      <w:r w:rsidR="009671CC">
        <w:rPr>
          <w:lang w:eastAsia="de-DE"/>
        </w:rPr>
        <w:t>-)Weg</w:t>
      </w:r>
      <w:r>
        <w:rPr>
          <w:lang w:eastAsia="de-DE"/>
        </w:rPr>
        <w:t xml:space="preserve"> aus dem Suchtkreislauf zu </w:t>
      </w:r>
      <w:r w:rsidR="009671CC">
        <w:rPr>
          <w:lang w:eastAsia="de-DE"/>
        </w:rPr>
        <w:t>festigen</w:t>
      </w:r>
      <w:r>
        <w:rPr>
          <w:lang w:eastAsia="de-DE"/>
        </w:rPr>
        <w:t xml:space="preserve"> </w:t>
      </w:r>
      <w:r w:rsidR="009671CC">
        <w:rPr>
          <w:lang w:eastAsia="de-DE"/>
        </w:rPr>
        <w:t>und Ihnen bei der schrittweisen Anpassung an die Bedingungen des realen, allt</w:t>
      </w:r>
      <w:r w:rsidR="002935A8">
        <w:rPr>
          <w:lang w:eastAsia="de-DE"/>
        </w:rPr>
        <w:t>äglichen Lebens behilflich sein</w:t>
      </w:r>
      <w:r>
        <w:rPr>
          <w:lang w:eastAsia="de-DE"/>
        </w:rPr>
        <w:t>.</w:t>
      </w:r>
    </w:p>
    <w:p w:rsidR="000E5222" w:rsidRPr="00235EF9" w:rsidRDefault="000E5222" w:rsidP="000E5222">
      <w:pPr>
        <w:jc w:val="both"/>
        <w:rPr>
          <w:b/>
          <w:i/>
          <w:sz w:val="10"/>
          <w:szCs w:val="10"/>
          <w:highlight w:val="yellow"/>
        </w:rPr>
      </w:pPr>
    </w:p>
    <w:p w:rsidR="000E5222" w:rsidRDefault="000E5222" w:rsidP="000E5222">
      <w:pPr>
        <w:jc w:val="both"/>
        <w:rPr>
          <w:b/>
          <w:i/>
          <w:lang w:eastAsia="de-DE"/>
        </w:rPr>
      </w:pPr>
      <w:r w:rsidRPr="00DD7F71">
        <w:rPr>
          <w:b/>
          <w:i/>
          <w:lang w:eastAsia="de-DE"/>
        </w:rPr>
        <w:t xml:space="preserve">Ziele der </w:t>
      </w:r>
      <w:r w:rsidR="002935A8">
        <w:rPr>
          <w:b/>
          <w:i/>
          <w:lang w:eastAsia="de-DE"/>
        </w:rPr>
        <w:t>Adap</w:t>
      </w:r>
      <w:r w:rsidRPr="00DD7F71">
        <w:rPr>
          <w:b/>
          <w:i/>
          <w:lang w:eastAsia="de-DE"/>
        </w:rPr>
        <w:t>tion</w:t>
      </w:r>
    </w:p>
    <w:p w:rsidR="002935A8" w:rsidRDefault="002935A8" w:rsidP="002935A8">
      <w:pPr>
        <w:jc w:val="both"/>
        <w:rPr>
          <w:lang w:eastAsia="de-DE"/>
        </w:rPr>
      </w:pPr>
      <w:r>
        <w:rPr>
          <w:lang w:eastAsia="de-DE"/>
        </w:rPr>
        <w:t>Wir bieten Ihnen in der Adaption einen Rahmen für das Erarbeiten und Erlernen von Verhaltensweisen, die dabei helfen, suchtfrei am Leben in der Gesellschaft teilzuhaben.</w:t>
      </w:r>
    </w:p>
    <w:p w:rsidR="002935A8" w:rsidRDefault="002935A8" w:rsidP="002935A8">
      <w:pPr>
        <w:jc w:val="both"/>
        <w:rPr>
          <w:lang w:eastAsia="de-DE"/>
        </w:rPr>
      </w:pPr>
      <w:r>
        <w:rPr>
          <w:lang w:eastAsia="de-DE"/>
        </w:rPr>
        <w:t xml:space="preserve">Hier ist es notwendig und wichtig, eine andere Art des Umgangs miteinander zu etablieren und </w:t>
      </w:r>
      <w:r w:rsidR="00B67358">
        <w:rPr>
          <w:lang w:eastAsia="de-DE"/>
        </w:rPr>
        <w:t>das</w:t>
      </w:r>
      <w:r>
        <w:rPr>
          <w:lang w:eastAsia="de-DE"/>
        </w:rPr>
        <w:t xml:space="preserve"> Lernen sozialer Grundkompetenzen zu ermöglichen.</w:t>
      </w:r>
    </w:p>
    <w:p w:rsidR="002565AF" w:rsidRDefault="002565AF" w:rsidP="002935A8">
      <w:pPr>
        <w:jc w:val="both"/>
        <w:rPr>
          <w:lang w:eastAsia="de-DE"/>
        </w:rPr>
      </w:pPr>
      <w:r>
        <w:rPr>
          <w:lang w:eastAsia="de-DE"/>
        </w:rPr>
        <w:t>Sie lernen bei uns Konflikte und unangenehme Gefühle auszuhalten und selbständig</w:t>
      </w:r>
      <w:r w:rsidR="00B67358">
        <w:rPr>
          <w:lang w:eastAsia="de-DE"/>
        </w:rPr>
        <w:t>,</w:t>
      </w:r>
      <w:r>
        <w:rPr>
          <w:lang w:eastAsia="de-DE"/>
        </w:rPr>
        <w:t xml:space="preserve"> konstruktive Lösungen zu entwickeln.</w:t>
      </w:r>
    </w:p>
    <w:p w:rsidR="002565AF" w:rsidRDefault="002565AF" w:rsidP="002935A8">
      <w:pPr>
        <w:jc w:val="both"/>
        <w:rPr>
          <w:lang w:eastAsia="de-DE"/>
        </w:rPr>
      </w:pPr>
      <w:r>
        <w:rPr>
          <w:lang w:eastAsia="de-DE"/>
        </w:rPr>
        <w:t>Der familiäre Charakter und die überschaubare Größe der Adaption unterstützen den Aufbau vertrauensvoller Beziehungen untereinander und zu den Mitarbeitern, was ein verbessertes Beziehungsverhalten zur Folge hat. Die wesentlichen Rehabilitationsziele wie Verbesserung von Frustrationstoleranz, Impulskontrolle und Durchhaltevermögen profitieren ebenso von der</w:t>
      </w:r>
      <w:r w:rsidR="00A772F6">
        <w:rPr>
          <w:lang w:eastAsia="de-DE"/>
        </w:rPr>
        <w:t xml:space="preserve"> geringen</w:t>
      </w:r>
      <w:r>
        <w:rPr>
          <w:lang w:eastAsia="de-DE"/>
        </w:rPr>
        <w:t xml:space="preserve"> </w:t>
      </w:r>
      <w:r w:rsidR="00A772F6">
        <w:rPr>
          <w:lang w:eastAsia="de-DE"/>
        </w:rPr>
        <w:t xml:space="preserve">Gruppengröße, da Verhaltensauffälligkeiten unmittelbar sichtbar werden. </w:t>
      </w:r>
    </w:p>
    <w:p w:rsidR="000E5222" w:rsidRDefault="000E5222" w:rsidP="000E5222">
      <w:pPr>
        <w:jc w:val="both"/>
        <w:rPr>
          <w:lang w:eastAsia="de-DE"/>
        </w:rPr>
      </w:pPr>
    </w:p>
    <w:p w:rsidR="000E5222" w:rsidRPr="00235EF9" w:rsidRDefault="000E5222" w:rsidP="000E5222">
      <w:pPr>
        <w:jc w:val="both"/>
        <w:rPr>
          <w:b/>
          <w:i/>
          <w:sz w:val="10"/>
          <w:szCs w:val="10"/>
          <w:lang w:eastAsia="de-DE"/>
        </w:rPr>
      </w:pPr>
    </w:p>
    <w:p w:rsidR="000E5222" w:rsidRPr="008D0839" w:rsidRDefault="000E5222" w:rsidP="000E5222">
      <w:pPr>
        <w:jc w:val="both"/>
        <w:rPr>
          <w:b/>
          <w:i/>
          <w:lang w:eastAsia="de-DE"/>
        </w:rPr>
      </w:pPr>
      <w:r w:rsidRPr="008D0839">
        <w:rPr>
          <w:b/>
          <w:i/>
          <w:lang w:eastAsia="de-DE"/>
        </w:rPr>
        <w:t xml:space="preserve">Das Leben in der </w:t>
      </w:r>
      <w:r w:rsidR="00753456">
        <w:rPr>
          <w:b/>
          <w:i/>
          <w:lang w:eastAsia="de-DE"/>
        </w:rPr>
        <w:t>Adaption</w:t>
      </w:r>
    </w:p>
    <w:p w:rsidR="000E5222" w:rsidRDefault="000E5222" w:rsidP="000E5222">
      <w:pPr>
        <w:jc w:val="both"/>
        <w:rPr>
          <w:lang w:eastAsia="de-DE"/>
        </w:rPr>
      </w:pPr>
      <w:r>
        <w:rPr>
          <w:lang w:eastAsia="de-DE"/>
        </w:rPr>
        <w:t xml:space="preserve">Die </w:t>
      </w:r>
      <w:r w:rsidR="00753456">
        <w:rPr>
          <w:lang w:eastAsia="de-DE"/>
        </w:rPr>
        <w:t>Adaption</w:t>
      </w:r>
      <w:r>
        <w:rPr>
          <w:lang w:eastAsia="de-DE"/>
        </w:rPr>
        <w:t xml:space="preserve"> Aggerblick verfügt über </w:t>
      </w:r>
      <w:r w:rsidR="00753456">
        <w:rPr>
          <w:lang w:eastAsia="de-DE"/>
        </w:rPr>
        <w:t>10</w:t>
      </w:r>
      <w:r>
        <w:rPr>
          <w:lang w:eastAsia="de-DE"/>
        </w:rPr>
        <w:t xml:space="preserve"> </w:t>
      </w:r>
      <w:r w:rsidR="00770C12">
        <w:rPr>
          <w:lang w:eastAsia="de-DE"/>
        </w:rPr>
        <w:t>Behandlung</w:t>
      </w:r>
      <w:r>
        <w:rPr>
          <w:lang w:eastAsia="de-DE"/>
        </w:rPr>
        <w:t xml:space="preserve">splätze </w:t>
      </w:r>
      <w:r w:rsidR="00770C12">
        <w:rPr>
          <w:lang w:eastAsia="de-DE"/>
        </w:rPr>
        <w:t>(einer davon barrierefrei)</w:t>
      </w:r>
      <w:r>
        <w:rPr>
          <w:lang w:eastAsia="de-DE"/>
        </w:rPr>
        <w:t xml:space="preserve">. </w:t>
      </w:r>
    </w:p>
    <w:p w:rsidR="000E5222" w:rsidRDefault="00770C12" w:rsidP="000E5222">
      <w:pPr>
        <w:jc w:val="both"/>
        <w:rPr>
          <w:lang w:eastAsia="de-DE"/>
        </w:rPr>
      </w:pPr>
      <w:r>
        <w:rPr>
          <w:lang w:eastAsia="de-DE"/>
        </w:rPr>
        <w:t>Die Adaption</w:t>
      </w:r>
      <w:r w:rsidR="000E5222">
        <w:rPr>
          <w:lang w:eastAsia="de-DE"/>
        </w:rPr>
        <w:t xml:space="preserve"> ist auf </w:t>
      </w:r>
      <w:r>
        <w:rPr>
          <w:lang w:eastAsia="de-DE"/>
        </w:rPr>
        <w:t xml:space="preserve">13 (für Rehabilitanden aus der Fachklinik </w:t>
      </w:r>
      <w:proofErr w:type="spellStart"/>
      <w:r>
        <w:rPr>
          <w:lang w:eastAsia="de-DE"/>
        </w:rPr>
        <w:t>Aggerblick</w:t>
      </w:r>
      <w:proofErr w:type="spellEnd"/>
      <w:r>
        <w:rPr>
          <w:lang w:eastAsia="de-DE"/>
        </w:rPr>
        <w:t>) bzw. 17</w:t>
      </w:r>
      <w:r w:rsidR="000E5222">
        <w:rPr>
          <w:lang w:eastAsia="de-DE"/>
        </w:rPr>
        <w:t xml:space="preserve"> Wochen </w:t>
      </w:r>
      <w:r>
        <w:rPr>
          <w:lang w:eastAsia="de-DE"/>
        </w:rPr>
        <w:t xml:space="preserve">(für Rehabilitanden aus anderen Kliniken) </w:t>
      </w:r>
      <w:r w:rsidR="000E5222">
        <w:rPr>
          <w:lang w:eastAsia="de-DE"/>
        </w:rPr>
        <w:t>angelegt und gliedert sich in drei Phasen:</w:t>
      </w:r>
    </w:p>
    <w:p w:rsidR="000E5222" w:rsidRDefault="000E5222" w:rsidP="000E5222">
      <w:pPr>
        <w:pStyle w:val="Listenabsatz"/>
        <w:numPr>
          <w:ilvl w:val="0"/>
          <w:numId w:val="1"/>
        </w:numPr>
        <w:jc w:val="both"/>
        <w:rPr>
          <w:lang w:eastAsia="de-DE"/>
        </w:rPr>
      </w:pPr>
      <w:r>
        <w:rPr>
          <w:lang w:eastAsia="de-DE"/>
        </w:rPr>
        <w:t>Eingewöhnungs- und Orientierungsphase</w:t>
      </w:r>
      <w:r w:rsidR="006F6DE7">
        <w:rPr>
          <w:lang w:eastAsia="de-DE"/>
        </w:rPr>
        <w:t xml:space="preserve">: </w:t>
      </w:r>
    </w:p>
    <w:p w:rsidR="006F6DE7" w:rsidRDefault="006F6DE7" w:rsidP="006F6DE7">
      <w:pPr>
        <w:pStyle w:val="Listenabsatz"/>
        <w:jc w:val="both"/>
        <w:rPr>
          <w:lang w:eastAsia="de-DE"/>
        </w:rPr>
      </w:pPr>
      <w:r>
        <w:rPr>
          <w:lang w:eastAsia="de-DE"/>
        </w:rPr>
        <w:t>Diese dient besonders der Eingewöhnung in die neue Gruppe und dem Kennenlernen der Adaption und der Umgebung. Adaptionsziele werden vereinbart, der Adaptionsplan festgelegt und konkrete Vorbereitungen für die Durchführung der Arbeitserprobung getroffen.</w:t>
      </w:r>
    </w:p>
    <w:p w:rsidR="006F6DE7" w:rsidRDefault="006F6DE7" w:rsidP="006F6DE7">
      <w:pPr>
        <w:pStyle w:val="Listenabsatz"/>
        <w:numPr>
          <w:ilvl w:val="0"/>
          <w:numId w:val="1"/>
        </w:numPr>
        <w:jc w:val="both"/>
        <w:rPr>
          <w:lang w:eastAsia="de-DE"/>
        </w:rPr>
      </w:pPr>
      <w:r>
        <w:rPr>
          <w:lang w:eastAsia="de-DE"/>
        </w:rPr>
        <w:t>Kernphase:</w:t>
      </w:r>
    </w:p>
    <w:p w:rsidR="006F6DE7" w:rsidRDefault="006F6DE7" w:rsidP="006F6DE7">
      <w:pPr>
        <w:pStyle w:val="Listenabsatz"/>
        <w:jc w:val="both"/>
        <w:rPr>
          <w:lang w:eastAsia="de-DE"/>
        </w:rPr>
      </w:pPr>
      <w:r>
        <w:rPr>
          <w:lang w:eastAsia="de-DE"/>
        </w:rPr>
        <w:t>Hierbei liegt der Schwerpunkt auf der Erprobung eines realitätsnahen Arbeitsalltags. Neben beruflichen Praktika gehört daz</w:t>
      </w:r>
      <w:r w:rsidR="00B67358">
        <w:rPr>
          <w:lang w:eastAsia="de-DE"/>
        </w:rPr>
        <w:t xml:space="preserve">u auch </w:t>
      </w:r>
      <w:proofErr w:type="gramStart"/>
      <w:r w:rsidR="00B67358">
        <w:rPr>
          <w:lang w:eastAsia="de-DE"/>
        </w:rPr>
        <w:t xml:space="preserve">die </w:t>
      </w:r>
      <w:r>
        <w:rPr>
          <w:lang w:eastAsia="de-DE"/>
        </w:rPr>
        <w:t>zunehmende</w:t>
      </w:r>
      <w:proofErr w:type="gramEnd"/>
      <w:r>
        <w:rPr>
          <w:lang w:eastAsia="de-DE"/>
        </w:rPr>
        <w:t xml:space="preserve"> Öffnung nach außen (Freizeitaktivitäten, Aufnahme oder Reaktivierung drogenfreier Kontakte)</w:t>
      </w:r>
    </w:p>
    <w:p w:rsidR="00B67358" w:rsidRDefault="00B67358" w:rsidP="006F6DE7">
      <w:pPr>
        <w:pStyle w:val="Listenabsatz"/>
        <w:jc w:val="both"/>
        <w:rPr>
          <w:lang w:eastAsia="de-DE"/>
        </w:rPr>
      </w:pPr>
    </w:p>
    <w:p w:rsidR="00B67358" w:rsidRDefault="00B67358" w:rsidP="006F6DE7">
      <w:pPr>
        <w:pStyle w:val="Listenabsatz"/>
        <w:jc w:val="both"/>
        <w:rPr>
          <w:lang w:eastAsia="de-DE"/>
        </w:rPr>
      </w:pPr>
    </w:p>
    <w:p w:rsidR="000E5222" w:rsidRDefault="006F6DE7" w:rsidP="000E5222">
      <w:pPr>
        <w:pStyle w:val="Listenabsatz"/>
        <w:numPr>
          <w:ilvl w:val="0"/>
          <w:numId w:val="1"/>
        </w:numPr>
        <w:jc w:val="both"/>
        <w:rPr>
          <w:lang w:eastAsia="de-DE"/>
        </w:rPr>
      </w:pPr>
      <w:r>
        <w:rPr>
          <w:lang w:eastAsia="de-DE"/>
        </w:rPr>
        <w:lastRenderedPageBreak/>
        <w:t>Ablösephase:</w:t>
      </w:r>
    </w:p>
    <w:p w:rsidR="006F6DE7" w:rsidRDefault="006F6DE7" w:rsidP="006F6DE7">
      <w:pPr>
        <w:pStyle w:val="Listenabsatz"/>
        <w:jc w:val="both"/>
        <w:rPr>
          <w:lang w:eastAsia="de-DE"/>
        </w:rPr>
      </w:pPr>
      <w:r>
        <w:rPr>
          <w:lang w:eastAsia="de-DE"/>
        </w:rPr>
        <w:t>Hier findet die Vorbereitung auf die Zeit nach der Entlassung statt (Suche nach einer eigenen Wohnung und konkrete berufliche Integration</w:t>
      </w:r>
      <w:r w:rsidR="00B67358">
        <w:rPr>
          <w:lang w:eastAsia="de-DE"/>
        </w:rPr>
        <w:t>)</w:t>
      </w:r>
      <w:r>
        <w:rPr>
          <w:lang w:eastAsia="de-DE"/>
        </w:rPr>
        <w:t>.</w:t>
      </w:r>
    </w:p>
    <w:p w:rsidR="000E5222" w:rsidRPr="000E5222" w:rsidRDefault="000E5222" w:rsidP="000E5222">
      <w:pPr>
        <w:jc w:val="both"/>
        <w:rPr>
          <w:sz w:val="10"/>
          <w:szCs w:val="10"/>
          <w:lang w:eastAsia="de-DE"/>
        </w:rPr>
      </w:pPr>
    </w:p>
    <w:p w:rsidR="000E5222" w:rsidRPr="001264F4" w:rsidRDefault="000E5222" w:rsidP="000E5222">
      <w:pPr>
        <w:jc w:val="both"/>
        <w:rPr>
          <w:b/>
          <w:i/>
          <w:lang w:eastAsia="de-DE"/>
        </w:rPr>
      </w:pPr>
      <w:r w:rsidRPr="001264F4">
        <w:rPr>
          <w:b/>
          <w:i/>
          <w:lang w:eastAsia="de-DE"/>
        </w:rPr>
        <w:t>Ihre Freizeit</w:t>
      </w:r>
    </w:p>
    <w:p w:rsidR="006F6DE7" w:rsidRDefault="000E5222" w:rsidP="006F6DE7">
      <w:pPr>
        <w:jc w:val="both"/>
      </w:pPr>
      <w:r>
        <w:t xml:space="preserve">Freizeitgestaltung hat einen hohen Stellenwert in der </w:t>
      </w:r>
      <w:r w:rsidR="006F6DE7">
        <w:t>Adaption</w:t>
      </w:r>
      <w:r>
        <w:t xml:space="preserve">, da Freizeit und Langeweile oft mit Suchtmittelkonsum verbunden sind. Daher </w:t>
      </w:r>
      <w:r w:rsidR="001E43DD">
        <w:t>könne</w:t>
      </w:r>
      <w:r>
        <w:t xml:space="preserve">n Sie im Verlauf </w:t>
      </w:r>
      <w:r w:rsidR="00B67358">
        <w:t>Ihres Aufenthaltes</w:t>
      </w:r>
      <w:r>
        <w:t xml:space="preserve"> eine ausgewogene Freizeitgestaltung erproben, die sowohl der Entspannung als auch der Anregung dient und</w:t>
      </w:r>
      <w:r w:rsidRPr="00A82FD9">
        <w:t xml:space="preserve"> einen gesunden Ausgleich zu</w:t>
      </w:r>
      <w:r>
        <w:t>r Arbeit darstellt</w:t>
      </w:r>
      <w:r w:rsidRPr="00A82FD9">
        <w:t xml:space="preserve">. </w:t>
      </w:r>
      <w:r>
        <w:t xml:space="preserve">Es gilt, </w:t>
      </w:r>
      <w:r w:rsidRPr="00A82FD9">
        <w:t xml:space="preserve">unterschiedliche </w:t>
      </w:r>
      <w:r>
        <w:t>Formen</w:t>
      </w:r>
      <w:r w:rsidRPr="00A82FD9">
        <w:t xml:space="preserve"> der Freizeitgestaltung kennenzulernen und eigene Interessenschwerpunkte zu entwickeln. Nicht zuletzt stellen viele Freizeitaktivitäten eine Möglichkeit dar, neue Kontakte zu knüpfen und Beziehungen zu pflegen.</w:t>
      </w:r>
      <w:r>
        <w:t xml:space="preserve"> </w:t>
      </w:r>
    </w:p>
    <w:p w:rsidR="00377041" w:rsidRDefault="006F6DE7" w:rsidP="006F6DE7">
      <w:pPr>
        <w:jc w:val="both"/>
      </w:pPr>
      <w:r>
        <w:t>Die regelmäßige Teilnahme an einer selbstgewählten Freizeitbeschäftigung ist obligatorisch. Möglichkeiten der Freizeitgestaltung sind z.B. sportliche Aktivitäten (allein oder in der Gruppe) wie Joggen, Radfahren</w:t>
      </w:r>
      <w:r w:rsidR="00377041">
        <w:t xml:space="preserve">, Tischtennis und Basketball. </w:t>
      </w:r>
    </w:p>
    <w:p w:rsidR="00377041" w:rsidRDefault="00377041" w:rsidP="006F6DE7">
      <w:pPr>
        <w:jc w:val="both"/>
      </w:pPr>
      <w:r>
        <w:t>Wir regen Wanderungen, Fahrradtouren, Stadtbesichtigungen, Kino- und Museumsbesuche und weitere kulturelle Aktivitäten an.</w:t>
      </w:r>
    </w:p>
    <w:p w:rsidR="00377041" w:rsidRDefault="00377041" w:rsidP="006F6DE7">
      <w:pPr>
        <w:jc w:val="both"/>
      </w:pPr>
      <w:r>
        <w:t>Angebote zum kreativen Umgang mit unterschiedlichen Materialien dienen der Entfaltung nonverbaler Ausdrucksformen, der Förderung von Talenten und Fähigkeiten und der Bildung eines gesunden Selbstbewusstseins.</w:t>
      </w:r>
    </w:p>
    <w:p w:rsidR="00377041" w:rsidRDefault="00377041" w:rsidP="006F6DE7">
      <w:pPr>
        <w:jc w:val="both"/>
      </w:pPr>
      <w:r>
        <w:t xml:space="preserve">Im Zusammenhang mit der Freizeitgestaltung thematisieren wir auch den Umgang mit Langeweile und das Aushalten innerer Leere. </w:t>
      </w:r>
    </w:p>
    <w:p w:rsidR="00377041" w:rsidRDefault="00377041" w:rsidP="006F6DE7">
      <w:pPr>
        <w:jc w:val="both"/>
      </w:pPr>
    </w:p>
    <w:p w:rsidR="00377041" w:rsidRPr="001264F4" w:rsidRDefault="00377041" w:rsidP="00377041">
      <w:pPr>
        <w:jc w:val="both"/>
        <w:rPr>
          <w:b/>
          <w:i/>
          <w:lang w:eastAsia="de-DE"/>
        </w:rPr>
      </w:pPr>
      <w:r>
        <w:rPr>
          <w:b/>
          <w:i/>
          <w:lang w:eastAsia="de-DE"/>
        </w:rPr>
        <w:t>Sport</w:t>
      </w:r>
    </w:p>
    <w:p w:rsidR="00377041" w:rsidRDefault="00377041" w:rsidP="00377041">
      <w:pPr>
        <w:jc w:val="both"/>
      </w:pPr>
      <w:r>
        <w:t xml:space="preserve">(Ex-)Drogenabhängige haben selten ein positives Verhältnis zu ihrem Körper.  Ihr Körper wurde über Jahre hinweg nicht nur ignoriert sondern ihm auch geschadet. </w:t>
      </w:r>
    </w:p>
    <w:p w:rsidR="00377041" w:rsidRDefault="00377041" w:rsidP="00377041">
      <w:pPr>
        <w:jc w:val="both"/>
      </w:pPr>
      <w:r>
        <w:t xml:space="preserve">Durch motorisches Training, Körpererfahrung und Sport soll ein positiver Bezug hergestellt werden. </w:t>
      </w:r>
    </w:p>
    <w:p w:rsidR="000E5222" w:rsidRDefault="00377041" w:rsidP="006F6DE7">
      <w:pPr>
        <w:jc w:val="both"/>
      </w:pPr>
      <w:r>
        <w:t xml:space="preserve">Bei uns können Sie in Absprache mit dem Team Sportangebote und das Fitness- und Gesundheitsstudio der Fachklinik </w:t>
      </w:r>
      <w:proofErr w:type="spellStart"/>
      <w:r>
        <w:t>Aggerblick</w:t>
      </w:r>
      <w:proofErr w:type="spellEnd"/>
      <w:r>
        <w:t xml:space="preserve"> nutzen. </w:t>
      </w:r>
    </w:p>
    <w:p w:rsidR="00377041" w:rsidRDefault="00377041" w:rsidP="006F6DE7">
      <w:pPr>
        <w:jc w:val="both"/>
        <w:rPr>
          <w:b/>
          <w:i/>
          <w:lang w:eastAsia="de-DE"/>
        </w:rPr>
      </w:pPr>
      <w:r>
        <w:t>Mehrmals pro Jahr werden Turniere in unterschiedlichen Disziplinen (Fußball, Volleyball, Badminton etc.) in der näheren Umgebung veranstaltet.</w:t>
      </w:r>
    </w:p>
    <w:p w:rsidR="00B67358" w:rsidRDefault="00B67358" w:rsidP="000E5222">
      <w:pPr>
        <w:jc w:val="both"/>
        <w:rPr>
          <w:b/>
          <w:i/>
          <w:lang w:eastAsia="de-DE"/>
        </w:rPr>
      </w:pPr>
    </w:p>
    <w:p w:rsidR="00B67358" w:rsidRDefault="00B67358" w:rsidP="000E5222">
      <w:pPr>
        <w:jc w:val="both"/>
        <w:rPr>
          <w:b/>
          <w:i/>
          <w:lang w:eastAsia="de-DE"/>
        </w:rPr>
      </w:pPr>
    </w:p>
    <w:p w:rsidR="00B67358" w:rsidRDefault="00B67358" w:rsidP="000E5222">
      <w:pPr>
        <w:jc w:val="both"/>
        <w:rPr>
          <w:b/>
          <w:i/>
          <w:lang w:eastAsia="de-DE"/>
        </w:rPr>
      </w:pPr>
    </w:p>
    <w:p w:rsidR="00B67358" w:rsidRDefault="00B67358" w:rsidP="000E5222">
      <w:pPr>
        <w:jc w:val="both"/>
        <w:rPr>
          <w:b/>
          <w:i/>
          <w:lang w:eastAsia="de-DE"/>
        </w:rPr>
      </w:pPr>
    </w:p>
    <w:p w:rsidR="000E5222" w:rsidRPr="00AE79F8" w:rsidRDefault="000E5222" w:rsidP="000E5222">
      <w:pPr>
        <w:jc w:val="both"/>
        <w:rPr>
          <w:b/>
          <w:i/>
          <w:lang w:eastAsia="de-DE"/>
        </w:rPr>
      </w:pPr>
      <w:r w:rsidRPr="00AE79F8">
        <w:rPr>
          <w:b/>
          <w:i/>
          <w:lang w:eastAsia="de-DE"/>
        </w:rPr>
        <w:lastRenderedPageBreak/>
        <w:t xml:space="preserve">Besondere Angebote der </w:t>
      </w:r>
      <w:r w:rsidR="00B67358">
        <w:rPr>
          <w:b/>
          <w:i/>
          <w:lang w:eastAsia="de-DE"/>
        </w:rPr>
        <w:t xml:space="preserve">Adaption </w:t>
      </w:r>
      <w:proofErr w:type="spellStart"/>
      <w:r w:rsidRPr="00AE79F8">
        <w:rPr>
          <w:b/>
          <w:i/>
          <w:lang w:eastAsia="de-DE"/>
        </w:rPr>
        <w:t>Aggerblick</w:t>
      </w:r>
      <w:proofErr w:type="spellEnd"/>
    </w:p>
    <w:p w:rsidR="000E5222" w:rsidRDefault="000E5222" w:rsidP="000E5222">
      <w:pPr>
        <w:jc w:val="both"/>
        <w:rPr>
          <w:lang w:eastAsia="de-DE"/>
        </w:rPr>
      </w:pPr>
    </w:p>
    <w:p w:rsidR="000E5222" w:rsidRPr="00B338DC" w:rsidRDefault="000E5222" w:rsidP="000E5222">
      <w:pPr>
        <w:jc w:val="both"/>
        <w:rPr>
          <w:u w:val="single"/>
          <w:lang w:eastAsia="de-DE"/>
        </w:rPr>
      </w:pPr>
      <w:r w:rsidRPr="00B338DC">
        <w:rPr>
          <w:u w:val="single"/>
          <w:lang w:eastAsia="de-DE"/>
        </w:rPr>
        <w:t>Rückfallprophylaxe-Training</w:t>
      </w:r>
    </w:p>
    <w:p w:rsidR="000E5222" w:rsidRDefault="000E5222" w:rsidP="000E5222">
      <w:pPr>
        <w:jc w:val="both"/>
        <w:rPr>
          <w:lang w:eastAsia="de-DE"/>
        </w:rPr>
      </w:pPr>
      <w:r>
        <w:rPr>
          <w:lang w:eastAsia="de-DE"/>
        </w:rPr>
        <w:t xml:space="preserve">Rückfälle sind in einer Suchtgeschichte eher die Regel als die Ausnahme. Daher möchten wir mit Ihnen herausfinden, was Ihre persönlichen Rückfallgefahren sind und wie Sie mit diesen Gefahren umgehen können. Darüber hinaus entwickeln wir individuelle Strategien mit Ihnen, was Sie tun können, falls Sie einen Rückfall erleiden sollten. Grundlage ist das von Hartmut Klos und Wilfried </w:t>
      </w:r>
      <w:proofErr w:type="spellStart"/>
      <w:r>
        <w:rPr>
          <w:lang w:eastAsia="de-DE"/>
        </w:rPr>
        <w:t>Görgen</w:t>
      </w:r>
      <w:proofErr w:type="spellEnd"/>
      <w:r>
        <w:rPr>
          <w:lang w:eastAsia="de-DE"/>
        </w:rPr>
        <w:t xml:space="preserve"> entwickelte Rückfallprophylaxe-Training. </w:t>
      </w:r>
    </w:p>
    <w:p w:rsidR="000E5222" w:rsidRDefault="000E5222" w:rsidP="000E5222">
      <w:pPr>
        <w:jc w:val="both"/>
        <w:rPr>
          <w:lang w:eastAsia="de-DE"/>
        </w:rPr>
      </w:pPr>
    </w:p>
    <w:p w:rsidR="00370EC2" w:rsidRPr="00B338DC" w:rsidRDefault="00370EC2" w:rsidP="00370EC2">
      <w:pPr>
        <w:jc w:val="both"/>
        <w:rPr>
          <w:u w:val="single"/>
          <w:lang w:eastAsia="de-DE"/>
        </w:rPr>
      </w:pPr>
      <w:r w:rsidRPr="00B338DC">
        <w:rPr>
          <w:u w:val="single"/>
          <w:lang w:eastAsia="de-DE"/>
        </w:rPr>
        <w:t xml:space="preserve">Ganztägig ambulante </w:t>
      </w:r>
      <w:r>
        <w:rPr>
          <w:u w:val="single"/>
          <w:lang w:eastAsia="de-DE"/>
        </w:rPr>
        <w:t>Adaption</w:t>
      </w:r>
      <w:r w:rsidRPr="00B338DC">
        <w:rPr>
          <w:u w:val="single"/>
          <w:lang w:eastAsia="de-DE"/>
        </w:rPr>
        <w:t xml:space="preserve"> (GAT)</w:t>
      </w:r>
    </w:p>
    <w:p w:rsidR="00370EC2" w:rsidRDefault="00370EC2" w:rsidP="00370EC2">
      <w:pPr>
        <w:jc w:val="both"/>
        <w:rPr>
          <w:lang w:eastAsia="de-DE"/>
        </w:rPr>
      </w:pPr>
      <w:r>
        <w:rPr>
          <w:lang w:eastAsia="de-DE"/>
        </w:rPr>
        <w:t xml:space="preserve">Bewohner, für die eine stationäre medizinische Rehabilitation nachteilige Auswirkungen haben könnte (z.B. Gefährdung der sozialen und familiären Beziehungen) und für die eine ambulante Adaption nicht ausreicht, bieten wir im Einzelfall die Möglichkeit einer ganztägig ambulanten Adaption. </w:t>
      </w:r>
    </w:p>
    <w:p w:rsidR="000E5222" w:rsidRDefault="000E5222" w:rsidP="000E5222">
      <w:pPr>
        <w:jc w:val="both"/>
        <w:rPr>
          <w:lang w:eastAsia="de-DE"/>
        </w:rPr>
      </w:pPr>
    </w:p>
    <w:p w:rsidR="000E5222" w:rsidRPr="000B609D" w:rsidRDefault="00CA422C" w:rsidP="000E5222">
      <w:pPr>
        <w:jc w:val="both"/>
        <w:rPr>
          <w:u w:val="single"/>
          <w:lang w:eastAsia="de-DE"/>
        </w:rPr>
      </w:pPr>
      <w:r>
        <w:rPr>
          <w:u w:val="single"/>
          <w:lang w:eastAsia="de-DE"/>
        </w:rPr>
        <w:t>Bewohner</w:t>
      </w:r>
      <w:r w:rsidR="000E5222" w:rsidRPr="000B609D">
        <w:rPr>
          <w:u w:val="single"/>
          <w:lang w:eastAsia="de-DE"/>
        </w:rPr>
        <w:t xml:space="preserve"> mit Hund</w:t>
      </w:r>
    </w:p>
    <w:p w:rsidR="000E5222" w:rsidRDefault="000E5222" w:rsidP="000E5222">
      <w:pPr>
        <w:jc w:val="both"/>
        <w:rPr>
          <w:lang w:eastAsia="de-DE"/>
        </w:rPr>
      </w:pPr>
      <w:r>
        <w:rPr>
          <w:lang w:eastAsia="de-DE"/>
        </w:rPr>
        <w:t>Bei uns haben Sie die Möglichkeit</w:t>
      </w:r>
      <w:r w:rsidR="004237B4" w:rsidRPr="000E748D">
        <w:rPr>
          <w:lang w:eastAsia="de-DE"/>
        </w:rPr>
        <w:t>,</w:t>
      </w:r>
      <w:r>
        <w:rPr>
          <w:lang w:eastAsia="de-DE"/>
        </w:rPr>
        <w:t xml:space="preserve"> Ihren Hund mitzubringen und während der Therapie zu betreuen. Wir haben </w:t>
      </w:r>
      <w:r w:rsidR="00370EC2">
        <w:rPr>
          <w:lang w:eastAsia="de-DE"/>
        </w:rPr>
        <w:t xml:space="preserve">auf dem Gelände der Fachklinik </w:t>
      </w:r>
      <w:r>
        <w:rPr>
          <w:lang w:eastAsia="de-DE"/>
        </w:rPr>
        <w:t xml:space="preserve">drei professionelle Hundeboxen mit einer speziellen Schutzhütte sowie eine große Freilauffläche. Für die Betreuung und Pflege Ihres Hundes steht Ihnen ausreichend Zeit zur Verfügung. </w:t>
      </w:r>
    </w:p>
    <w:p w:rsidR="000E5222" w:rsidRDefault="000E5222" w:rsidP="000E5222">
      <w:pPr>
        <w:jc w:val="both"/>
        <w:rPr>
          <w:lang w:eastAsia="de-DE"/>
        </w:rPr>
      </w:pPr>
    </w:p>
    <w:p w:rsidR="000E5222" w:rsidRDefault="000E5222" w:rsidP="000E5222">
      <w:pPr>
        <w:jc w:val="both"/>
        <w:rPr>
          <w:lang w:eastAsia="de-DE"/>
        </w:rPr>
      </w:pPr>
    </w:p>
    <w:p w:rsidR="000E5222" w:rsidRDefault="000E5222" w:rsidP="000E5222">
      <w:pPr>
        <w:jc w:val="both"/>
        <w:rPr>
          <w:b/>
          <w:i/>
          <w:lang w:eastAsia="de-DE"/>
        </w:rPr>
      </w:pPr>
      <w:r>
        <w:rPr>
          <w:b/>
          <w:i/>
          <w:lang w:eastAsia="de-DE"/>
        </w:rPr>
        <w:t>Weiterführende Angebote</w:t>
      </w:r>
    </w:p>
    <w:p w:rsidR="000E5222" w:rsidRPr="004B588F" w:rsidRDefault="000E5222" w:rsidP="000E5222">
      <w:pPr>
        <w:jc w:val="both"/>
        <w:rPr>
          <w:u w:val="single"/>
          <w:lang w:eastAsia="de-DE"/>
        </w:rPr>
      </w:pPr>
      <w:r w:rsidRPr="004B588F">
        <w:rPr>
          <w:u w:val="single"/>
          <w:lang w:eastAsia="de-DE"/>
        </w:rPr>
        <w:t>Ambulante Rehabilitation Sucht (ARS)</w:t>
      </w:r>
    </w:p>
    <w:p w:rsidR="000E5222" w:rsidRPr="00806FF2" w:rsidRDefault="000E5222" w:rsidP="000E5222">
      <w:pPr>
        <w:jc w:val="both"/>
        <w:rPr>
          <w:lang w:eastAsia="de-DE"/>
        </w:rPr>
      </w:pPr>
      <w:r w:rsidRPr="004B588F">
        <w:rPr>
          <w:lang w:eastAsia="de-DE"/>
        </w:rPr>
        <w:t xml:space="preserve">Im Anschluss an </w:t>
      </w:r>
      <w:r w:rsidR="004B588F" w:rsidRPr="004B588F">
        <w:rPr>
          <w:lang w:eastAsia="de-DE"/>
        </w:rPr>
        <w:t xml:space="preserve"> die </w:t>
      </w:r>
      <w:r w:rsidRPr="004B588F">
        <w:rPr>
          <w:lang w:eastAsia="de-DE"/>
        </w:rPr>
        <w:t>Adaption besteht die Möglichkeit</w:t>
      </w:r>
      <w:r w:rsidR="004B588F" w:rsidRPr="004B588F">
        <w:rPr>
          <w:lang w:eastAsia="de-DE"/>
        </w:rPr>
        <w:t xml:space="preserve"> im Rahmen von ARS nachstationäre suchtspezifische Einzel- und Gruppentherapie in Anspruch zu nehmen. </w:t>
      </w:r>
    </w:p>
    <w:p w:rsidR="004B588F" w:rsidRDefault="004B588F" w:rsidP="000E5222">
      <w:pPr>
        <w:jc w:val="both"/>
        <w:rPr>
          <w:u w:val="single"/>
          <w:lang w:eastAsia="de-DE"/>
        </w:rPr>
      </w:pPr>
    </w:p>
    <w:p w:rsidR="000E5222" w:rsidRDefault="004B588F" w:rsidP="000E5222">
      <w:pPr>
        <w:jc w:val="both"/>
      </w:pPr>
      <w:r w:rsidRPr="000B609D">
        <w:rPr>
          <w:u w:val="single"/>
          <w:lang w:eastAsia="de-DE"/>
        </w:rPr>
        <w:t>Betreutes Wohnen</w:t>
      </w:r>
    </w:p>
    <w:p w:rsidR="000E5222" w:rsidRDefault="00887827" w:rsidP="000E5222">
      <w:pPr>
        <w:jc w:val="both"/>
        <w:rPr>
          <w:b/>
          <w:i/>
        </w:rPr>
      </w:pPr>
      <w:r>
        <w:rPr>
          <w:lang w:eastAsia="de-DE"/>
        </w:rPr>
        <w:t xml:space="preserve">Wir bieten </w:t>
      </w:r>
      <w:r w:rsidR="004B588F">
        <w:rPr>
          <w:lang w:eastAsia="de-DE"/>
        </w:rPr>
        <w:t xml:space="preserve">auf dem Klinikgelände </w:t>
      </w:r>
      <w:r>
        <w:rPr>
          <w:lang w:eastAsia="de-DE"/>
        </w:rPr>
        <w:t xml:space="preserve">zwei Wohngemeinschaften an, in die Sie </w:t>
      </w:r>
      <w:r w:rsidR="004B588F">
        <w:rPr>
          <w:lang w:eastAsia="de-DE"/>
        </w:rPr>
        <w:t xml:space="preserve">einziehen und eine alltagsnahe Unterstützung </w:t>
      </w:r>
      <w:r w:rsidR="00DA5588" w:rsidRPr="000E748D">
        <w:rPr>
          <w:lang w:eastAsia="de-DE"/>
        </w:rPr>
        <w:t>für</w:t>
      </w:r>
      <w:r w:rsidR="00DA5588">
        <w:rPr>
          <w:lang w:eastAsia="de-DE"/>
        </w:rPr>
        <w:t xml:space="preserve"> </w:t>
      </w:r>
      <w:r w:rsidR="004B588F">
        <w:rPr>
          <w:lang w:eastAsia="de-DE"/>
        </w:rPr>
        <w:t>das betreute Wohnen in Anspruch nehmen</w:t>
      </w:r>
      <w:r>
        <w:rPr>
          <w:lang w:eastAsia="de-DE"/>
        </w:rPr>
        <w:t xml:space="preserve"> können</w:t>
      </w:r>
      <w:r w:rsidR="004B588F">
        <w:rPr>
          <w:lang w:eastAsia="de-DE"/>
        </w:rPr>
        <w:t>. Falls Sie eine eigene Wohnung haben, ist es ebenfalls möglich</w:t>
      </w:r>
      <w:r w:rsidR="00DA5588" w:rsidRPr="000E748D">
        <w:rPr>
          <w:lang w:eastAsia="de-DE"/>
        </w:rPr>
        <w:t>,</w:t>
      </w:r>
      <w:r w:rsidR="004B588F">
        <w:rPr>
          <w:lang w:eastAsia="de-DE"/>
        </w:rPr>
        <w:t xml:space="preserve"> </w:t>
      </w:r>
      <w:r>
        <w:rPr>
          <w:lang w:eastAsia="de-DE"/>
        </w:rPr>
        <w:t xml:space="preserve">dort </w:t>
      </w:r>
      <w:r w:rsidR="004B588F">
        <w:rPr>
          <w:lang w:eastAsia="de-DE"/>
        </w:rPr>
        <w:t xml:space="preserve">betreutes Wohnen zu nutzen. </w:t>
      </w:r>
      <w:r w:rsidR="000E5222">
        <w:rPr>
          <w:b/>
          <w:i/>
        </w:rPr>
        <w:br w:type="page"/>
      </w:r>
    </w:p>
    <w:p w:rsidR="000E5222" w:rsidRPr="008D0839" w:rsidRDefault="000E5222" w:rsidP="000E5222">
      <w:pPr>
        <w:jc w:val="both"/>
        <w:rPr>
          <w:b/>
          <w:i/>
          <w:lang w:eastAsia="de-DE"/>
        </w:rPr>
      </w:pPr>
      <w:r>
        <w:rPr>
          <w:b/>
          <w:i/>
          <w:lang w:eastAsia="de-DE"/>
        </w:rPr>
        <w:lastRenderedPageBreak/>
        <w:t xml:space="preserve">Wer </w:t>
      </w:r>
      <w:r w:rsidR="00CA422C">
        <w:rPr>
          <w:b/>
          <w:i/>
          <w:lang w:eastAsia="de-DE"/>
        </w:rPr>
        <w:t>kann zu uns kommen</w:t>
      </w:r>
      <w:r>
        <w:rPr>
          <w:b/>
          <w:i/>
          <w:lang w:eastAsia="de-DE"/>
        </w:rPr>
        <w:t>?</w:t>
      </w:r>
    </w:p>
    <w:p w:rsidR="000E5222" w:rsidRDefault="000E5222" w:rsidP="008B120F">
      <w:pPr>
        <w:jc w:val="both"/>
        <w:rPr>
          <w:lang w:eastAsia="de-DE"/>
        </w:rPr>
      </w:pPr>
      <w:r>
        <w:rPr>
          <w:lang w:eastAsia="de-DE"/>
        </w:rPr>
        <w:t xml:space="preserve">Unser Angebot richtet sich an Männer </w:t>
      </w:r>
      <w:r w:rsidR="00982D47">
        <w:rPr>
          <w:lang w:eastAsia="de-DE"/>
        </w:rPr>
        <w:t>und Frauen</w:t>
      </w:r>
      <w:r w:rsidR="008B120F">
        <w:rPr>
          <w:lang w:eastAsia="de-DE"/>
        </w:rPr>
        <w:t xml:space="preserve"> </w:t>
      </w:r>
      <w:r>
        <w:rPr>
          <w:lang w:eastAsia="de-DE"/>
        </w:rPr>
        <w:t xml:space="preserve">ab 18 Jahren </w:t>
      </w:r>
      <w:r w:rsidR="008B120F">
        <w:rPr>
          <w:lang w:eastAsia="de-DE"/>
        </w:rPr>
        <w:t>mit der Suchtproblematik „illegale Drogen“, die das Rehabilitationsprogramm erfolgreich abgeschlossen haben.</w:t>
      </w:r>
      <w:r>
        <w:rPr>
          <w:lang w:eastAsia="de-DE"/>
        </w:rPr>
        <w:t xml:space="preserve"> </w:t>
      </w:r>
    </w:p>
    <w:p w:rsidR="000E5222" w:rsidRPr="00B338DC" w:rsidRDefault="000E5222" w:rsidP="000E5222">
      <w:pPr>
        <w:jc w:val="both"/>
        <w:rPr>
          <w:b/>
          <w:i/>
          <w:sz w:val="6"/>
          <w:szCs w:val="6"/>
        </w:rPr>
      </w:pPr>
    </w:p>
    <w:p w:rsidR="000E5222" w:rsidRPr="00797A39" w:rsidRDefault="000E5222" w:rsidP="000E5222">
      <w:pPr>
        <w:jc w:val="both"/>
        <w:rPr>
          <w:b/>
          <w:i/>
        </w:rPr>
      </w:pPr>
      <w:r w:rsidRPr="00797A39">
        <w:rPr>
          <w:b/>
          <w:i/>
        </w:rPr>
        <w:t xml:space="preserve">Ausstattung der </w:t>
      </w:r>
      <w:r w:rsidR="00CA422C">
        <w:rPr>
          <w:b/>
          <w:i/>
        </w:rPr>
        <w:t>Adaption</w:t>
      </w:r>
    </w:p>
    <w:p w:rsidR="00441941" w:rsidRPr="00797A39" w:rsidRDefault="000E5222" w:rsidP="000E5222">
      <w:pPr>
        <w:jc w:val="both"/>
      </w:pPr>
      <w:r w:rsidRPr="00797A39">
        <w:t xml:space="preserve">Das Haus verfügt insgesamt über </w:t>
      </w:r>
      <w:r w:rsidR="00441941" w:rsidRPr="00797A39">
        <w:t xml:space="preserve">zehn helle, geräumige </w:t>
      </w:r>
      <w:r w:rsidRPr="00797A39">
        <w:t>Einzelzimmer</w:t>
      </w:r>
      <w:r w:rsidR="00441941" w:rsidRPr="00797A39">
        <w:t xml:space="preserve"> und </w:t>
      </w:r>
      <w:proofErr w:type="gramStart"/>
      <w:r w:rsidR="00441941" w:rsidRPr="00797A39">
        <w:t>bieten</w:t>
      </w:r>
      <w:proofErr w:type="gramEnd"/>
      <w:r w:rsidR="00441941" w:rsidRPr="00797A39">
        <w:t xml:space="preserve"> teilweise einen Blick auf die </w:t>
      </w:r>
      <w:proofErr w:type="spellStart"/>
      <w:r w:rsidR="00441941" w:rsidRPr="00797A39">
        <w:t>Agger</w:t>
      </w:r>
      <w:proofErr w:type="spellEnd"/>
      <w:r w:rsidR="00441941" w:rsidRPr="00797A39">
        <w:t xml:space="preserve">. Jedes der Zimmer </w:t>
      </w:r>
      <w:r w:rsidR="00797A39">
        <w:t>ha</w:t>
      </w:r>
      <w:r w:rsidR="00441941" w:rsidRPr="00797A39">
        <w:t>t ein eigenes Badezimmer.</w:t>
      </w:r>
      <w:r w:rsidRPr="00797A39">
        <w:t xml:space="preserve"> </w:t>
      </w:r>
    </w:p>
    <w:p w:rsidR="000E5222" w:rsidRPr="00797A39" w:rsidRDefault="000E5222" w:rsidP="000E5222">
      <w:pPr>
        <w:jc w:val="both"/>
        <w:rPr>
          <w:b/>
          <w:i/>
        </w:rPr>
      </w:pPr>
      <w:r w:rsidRPr="00797A39">
        <w:rPr>
          <w:u w:val="single"/>
        </w:rPr>
        <w:t>Funktionsräume</w:t>
      </w:r>
    </w:p>
    <w:p w:rsidR="000E5222" w:rsidRPr="00797A39" w:rsidRDefault="00441941" w:rsidP="000E5222">
      <w:pPr>
        <w:pStyle w:val="Aufzhlungszeichen2"/>
        <w:tabs>
          <w:tab w:val="clear" w:pos="643"/>
          <w:tab w:val="clear" w:pos="709"/>
        </w:tabs>
        <w:spacing w:before="0" w:after="60"/>
        <w:ind w:left="644" w:right="641"/>
        <w:contextualSpacing w:val="0"/>
        <w:rPr>
          <w:rFonts w:asciiTheme="minorHAnsi" w:hAnsiTheme="minorHAnsi"/>
          <w:sz w:val="22"/>
          <w:szCs w:val="22"/>
        </w:rPr>
      </w:pPr>
      <w:r w:rsidRPr="00797A39">
        <w:rPr>
          <w:rFonts w:asciiTheme="minorHAnsi" w:hAnsiTheme="minorHAnsi"/>
          <w:sz w:val="22"/>
          <w:szCs w:val="22"/>
        </w:rPr>
        <w:t xml:space="preserve">Großzügige, moderne Wohnküche </w:t>
      </w:r>
    </w:p>
    <w:p w:rsidR="000E5222" w:rsidRPr="00797A39" w:rsidRDefault="00441941" w:rsidP="000E5222">
      <w:pPr>
        <w:pStyle w:val="Aufzhlungszeichen2"/>
        <w:tabs>
          <w:tab w:val="clear" w:pos="643"/>
          <w:tab w:val="clear" w:pos="709"/>
        </w:tabs>
        <w:spacing w:before="0" w:after="60"/>
        <w:ind w:left="644" w:right="641"/>
        <w:contextualSpacing w:val="0"/>
        <w:rPr>
          <w:rFonts w:asciiTheme="minorHAnsi" w:hAnsiTheme="minorHAnsi"/>
          <w:sz w:val="22"/>
          <w:szCs w:val="22"/>
        </w:rPr>
      </w:pPr>
      <w:r w:rsidRPr="00797A39">
        <w:rPr>
          <w:rFonts w:asciiTheme="minorHAnsi" w:hAnsiTheme="minorHAnsi"/>
          <w:sz w:val="22"/>
          <w:szCs w:val="22"/>
        </w:rPr>
        <w:t>Gruppenraum mit Kabel TV und Computer-Ecke</w:t>
      </w:r>
    </w:p>
    <w:p w:rsidR="000E5222" w:rsidRPr="00797A39" w:rsidRDefault="00CA422C" w:rsidP="000E5222">
      <w:pPr>
        <w:pStyle w:val="Aufzhlungszeichen2"/>
        <w:tabs>
          <w:tab w:val="clear" w:pos="643"/>
          <w:tab w:val="clear" w:pos="709"/>
        </w:tabs>
        <w:spacing w:before="0" w:after="60"/>
        <w:ind w:left="644" w:right="641"/>
        <w:contextualSpacing w:val="0"/>
        <w:rPr>
          <w:rFonts w:asciiTheme="minorHAnsi" w:hAnsiTheme="minorHAnsi"/>
          <w:sz w:val="22"/>
          <w:szCs w:val="22"/>
        </w:rPr>
      </w:pPr>
      <w:r>
        <w:rPr>
          <w:bCs w:val="0"/>
          <w:sz w:val="22"/>
          <w:szCs w:val="22"/>
        </w:rPr>
        <w:t>Zwei Aufenthaltsrä</w:t>
      </w:r>
      <w:r w:rsidR="00441941" w:rsidRPr="00797A39">
        <w:rPr>
          <w:bCs w:val="0"/>
          <w:sz w:val="22"/>
          <w:szCs w:val="22"/>
        </w:rPr>
        <w:t>um</w:t>
      </w:r>
      <w:r>
        <w:rPr>
          <w:bCs w:val="0"/>
          <w:sz w:val="22"/>
          <w:szCs w:val="22"/>
        </w:rPr>
        <w:t>e</w:t>
      </w:r>
      <w:r w:rsidR="00441941" w:rsidRPr="00797A39">
        <w:rPr>
          <w:bCs w:val="0"/>
          <w:sz w:val="22"/>
          <w:szCs w:val="22"/>
        </w:rPr>
        <w:t xml:space="preserve"> mit TV</w:t>
      </w:r>
    </w:p>
    <w:p w:rsidR="000E5222" w:rsidRPr="00797A39" w:rsidRDefault="00441941" w:rsidP="000E5222">
      <w:pPr>
        <w:pStyle w:val="Aufzhlungszeichen2"/>
        <w:tabs>
          <w:tab w:val="clear" w:pos="643"/>
          <w:tab w:val="clear" w:pos="709"/>
        </w:tabs>
        <w:spacing w:before="0" w:after="60"/>
        <w:ind w:left="644" w:right="641"/>
        <w:contextualSpacing w:val="0"/>
        <w:rPr>
          <w:rFonts w:asciiTheme="minorHAnsi" w:hAnsiTheme="minorHAnsi"/>
          <w:sz w:val="22"/>
          <w:szCs w:val="22"/>
        </w:rPr>
      </w:pPr>
      <w:r w:rsidRPr="00797A39">
        <w:rPr>
          <w:rFonts w:asciiTheme="minorHAnsi" w:hAnsiTheme="minorHAnsi"/>
          <w:sz w:val="22"/>
          <w:szCs w:val="22"/>
        </w:rPr>
        <w:t>Hauswirtschaftsraum mit Waschmaschine und Trockner</w:t>
      </w:r>
    </w:p>
    <w:p w:rsidR="000E5222" w:rsidRPr="00797A39" w:rsidRDefault="00441941" w:rsidP="000E5222">
      <w:pPr>
        <w:pStyle w:val="Aufzhlungszeichen2"/>
        <w:tabs>
          <w:tab w:val="clear" w:pos="643"/>
          <w:tab w:val="clear" w:pos="709"/>
        </w:tabs>
        <w:spacing w:before="0" w:after="60"/>
        <w:ind w:left="644" w:right="641"/>
        <w:contextualSpacing w:val="0"/>
        <w:rPr>
          <w:rFonts w:asciiTheme="minorHAnsi" w:hAnsiTheme="minorHAnsi"/>
          <w:sz w:val="22"/>
          <w:szCs w:val="22"/>
        </w:rPr>
      </w:pPr>
      <w:r w:rsidRPr="00797A39">
        <w:rPr>
          <w:rFonts w:asciiTheme="minorHAnsi" w:hAnsiTheme="minorHAnsi"/>
          <w:sz w:val="22"/>
          <w:szCs w:val="22"/>
        </w:rPr>
        <w:t>Große Gartenterrasse</w:t>
      </w:r>
    </w:p>
    <w:p w:rsidR="000E5222" w:rsidRPr="00797A39" w:rsidRDefault="000E5222" w:rsidP="000E5222">
      <w:pPr>
        <w:pStyle w:val="Aufzhlungszeichen2"/>
        <w:tabs>
          <w:tab w:val="clear" w:pos="643"/>
          <w:tab w:val="clear" w:pos="709"/>
        </w:tabs>
        <w:spacing w:before="0" w:after="60"/>
        <w:ind w:left="644" w:right="641"/>
        <w:contextualSpacing w:val="0"/>
        <w:rPr>
          <w:rFonts w:asciiTheme="minorHAnsi" w:hAnsiTheme="minorHAnsi"/>
          <w:sz w:val="22"/>
          <w:szCs w:val="22"/>
        </w:rPr>
      </w:pPr>
      <w:r w:rsidRPr="00797A39">
        <w:rPr>
          <w:rFonts w:asciiTheme="minorHAnsi" w:hAnsiTheme="minorHAnsi"/>
          <w:sz w:val="22"/>
          <w:szCs w:val="22"/>
        </w:rPr>
        <w:t>Fitnessraum mit modernsten Fitness-Geräten</w:t>
      </w:r>
      <w:r w:rsidR="00441941" w:rsidRPr="00797A39">
        <w:rPr>
          <w:rFonts w:asciiTheme="minorHAnsi" w:hAnsiTheme="minorHAnsi"/>
          <w:sz w:val="22"/>
          <w:szCs w:val="22"/>
        </w:rPr>
        <w:t xml:space="preserve"> in der angeschlossenen Fachklinik</w:t>
      </w:r>
    </w:p>
    <w:p w:rsidR="000E5222" w:rsidRPr="00797A39" w:rsidRDefault="000E5222" w:rsidP="00D77AFF">
      <w:pPr>
        <w:pStyle w:val="Aufzhlungszeichen2"/>
        <w:numPr>
          <w:ilvl w:val="0"/>
          <w:numId w:val="0"/>
        </w:numPr>
        <w:tabs>
          <w:tab w:val="clear" w:pos="709"/>
        </w:tabs>
        <w:spacing w:before="0" w:after="60"/>
        <w:ind w:left="644" w:right="641"/>
        <w:contextualSpacing w:val="0"/>
        <w:rPr>
          <w:rFonts w:asciiTheme="minorHAnsi" w:hAnsiTheme="minorHAnsi"/>
          <w:sz w:val="22"/>
          <w:szCs w:val="22"/>
        </w:rPr>
      </w:pPr>
    </w:p>
    <w:p w:rsidR="000E5222" w:rsidRPr="00797A39" w:rsidRDefault="000E5222" w:rsidP="000E5222">
      <w:pPr>
        <w:pStyle w:val="berschriftOHNENUMMER"/>
        <w:spacing w:before="240" w:beforeAutospacing="0"/>
        <w:jc w:val="both"/>
      </w:pPr>
      <w:r w:rsidRPr="00797A39">
        <w:t>Ausstattung</w:t>
      </w:r>
    </w:p>
    <w:p w:rsidR="000E5222" w:rsidRPr="00797A39" w:rsidRDefault="000E5222" w:rsidP="000E5222">
      <w:pPr>
        <w:pStyle w:val="Aufzhlungszeichen2"/>
        <w:tabs>
          <w:tab w:val="clear" w:pos="643"/>
          <w:tab w:val="clear" w:pos="709"/>
        </w:tabs>
        <w:spacing w:before="0" w:after="60"/>
        <w:ind w:left="644" w:right="641"/>
        <w:contextualSpacing w:val="0"/>
        <w:rPr>
          <w:rFonts w:asciiTheme="minorHAnsi" w:hAnsiTheme="minorHAnsi"/>
          <w:sz w:val="22"/>
          <w:szCs w:val="22"/>
          <w:lang w:eastAsia="de-DE"/>
        </w:rPr>
      </w:pPr>
      <w:r w:rsidRPr="00797A39">
        <w:rPr>
          <w:rFonts w:asciiTheme="minorHAnsi" w:hAnsiTheme="minorHAnsi"/>
          <w:sz w:val="22"/>
          <w:szCs w:val="22"/>
          <w:lang w:eastAsia="de-DE"/>
        </w:rPr>
        <w:t xml:space="preserve">PC, Internetzugang, WLAN, </w:t>
      </w:r>
      <w:r w:rsidR="00CA422C">
        <w:rPr>
          <w:rFonts w:asciiTheme="minorHAnsi" w:hAnsiTheme="minorHAnsi"/>
          <w:sz w:val="22"/>
          <w:szCs w:val="22"/>
          <w:lang w:eastAsia="de-DE"/>
        </w:rPr>
        <w:t>Kopierer</w:t>
      </w:r>
      <w:r w:rsidRPr="00797A39">
        <w:rPr>
          <w:rFonts w:asciiTheme="minorHAnsi" w:hAnsiTheme="minorHAnsi"/>
          <w:sz w:val="22"/>
          <w:szCs w:val="22"/>
          <w:lang w:eastAsia="de-DE"/>
        </w:rPr>
        <w:t>, Flipcharts</w:t>
      </w:r>
    </w:p>
    <w:p w:rsidR="000E5222" w:rsidRPr="00797A39" w:rsidRDefault="000E5222" w:rsidP="000E5222">
      <w:pPr>
        <w:pStyle w:val="Aufzhlungszeichen2"/>
        <w:tabs>
          <w:tab w:val="clear" w:pos="643"/>
          <w:tab w:val="clear" w:pos="709"/>
        </w:tabs>
        <w:spacing w:before="0" w:after="60"/>
        <w:ind w:left="644" w:right="641"/>
        <w:contextualSpacing w:val="0"/>
        <w:rPr>
          <w:rFonts w:asciiTheme="minorHAnsi" w:hAnsiTheme="minorHAnsi"/>
          <w:sz w:val="22"/>
          <w:szCs w:val="22"/>
          <w:lang w:eastAsia="de-DE"/>
        </w:rPr>
      </w:pPr>
      <w:r w:rsidRPr="00797A39">
        <w:rPr>
          <w:rFonts w:asciiTheme="minorHAnsi" w:hAnsiTheme="minorHAnsi"/>
          <w:sz w:val="22"/>
          <w:szCs w:val="22"/>
          <w:lang w:eastAsia="de-DE"/>
        </w:rPr>
        <w:t xml:space="preserve">zwei Fernseher, eine Musikanlage </w:t>
      </w:r>
      <w:bookmarkStart w:id="0" w:name="_GoBack"/>
      <w:bookmarkEnd w:id="0"/>
    </w:p>
    <w:p w:rsidR="000E5222" w:rsidRPr="00797A39" w:rsidRDefault="000E5222" w:rsidP="000E5222">
      <w:pPr>
        <w:spacing w:before="240"/>
        <w:jc w:val="both"/>
        <w:rPr>
          <w:u w:val="single"/>
        </w:rPr>
      </w:pPr>
      <w:bookmarkStart w:id="1" w:name="_Toc390806676"/>
      <w:r w:rsidRPr="00797A39">
        <w:rPr>
          <w:u w:val="single"/>
        </w:rPr>
        <w:t>Außenanlage</w:t>
      </w:r>
      <w:bookmarkEnd w:id="1"/>
    </w:p>
    <w:p w:rsidR="000E5222" w:rsidRPr="00797A39" w:rsidRDefault="00D77AFF" w:rsidP="000E5222">
      <w:pPr>
        <w:pStyle w:val="Aufzhlungszeichen2"/>
        <w:tabs>
          <w:tab w:val="clear" w:pos="643"/>
          <w:tab w:val="clear" w:pos="709"/>
        </w:tabs>
        <w:spacing w:before="0" w:after="60"/>
        <w:ind w:left="644" w:right="641"/>
        <w:contextualSpacing w:val="0"/>
        <w:rPr>
          <w:rFonts w:asciiTheme="minorHAnsi" w:hAnsiTheme="minorHAnsi"/>
          <w:sz w:val="22"/>
          <w:szCs w:val="22"/>
          <w:lang w:eastAsia="de-DE"/>
        </w:rPr>
      </w:pPr>
      <w:r w:rsidRPr="00797A39">
        <w:rPr>
          <w:rFonts w:asciiTheme="minorHAnsi" w:hAnsiTheme="minorHAnsi"/>
          <w:sz w:val="22"/>
          <w:szCs w:val="22"/>
          <w:lang w:eastAsia="de-DE"/>
        </w:rPr>
        <w:t>Garten mit großer Terrasse</w:t>
      </w:r>
    </w:p>
    <w:p w:rsidR="00883691" w:rsidRPr="00797A39" w:rsidRDefault="00D77AFF" w:rsidP="000E5222">
      <w:pPr>
        <w:pStyle w:val="Aufzhlungszeichen2"/>
        <w:tabs>
          <w:tab w:val="clear" w:pos="643"/>
          <w:tab w:val="clear" w:pos="709"/>
        </w:tabs>
        <w:spacing w:before="0" w:after="60"/>
        <w:ind w:left="644" w:right="641"/>
        <w:contextualSpacing w:val="0"/>
        <w:rPr>
          <w:sz w:val="22"/>
          <w:szCs w:val="22"/>
        </w:rPr>
      </w:pPr>
      <w:r w:rsidRPr="00797A39">
        <w:rPr>
          <w:rFonts w:asciiTheme="minorHAnsi" w:hAnsiTheme="minorHAnsi"/>
          <w:sz w:val="22"/>
          <w:szCs w:val="22"/>
          <w:lang w:eastAsia="de-DE"/>
        </w:rPr>
        <w:t xml:space="preserve">Direkter Zugang zur </w:t>
      </w:r>
      <w:proofErr w:type="spellStart"/>
      <w:r w:rsidRPr="00797A39">
        <w:rPr>
          <w:rFonts w:asciiTheme="minorHAnsi" w:hAnsiTheme="minorHAnsi"/>
          <w:sz w:val="22"/>
          <w:szCs w:val="22"/>
          <w:lang w:eastAsia="de-DE"/>
        </w:rPr>
        <w:t>Agger</w:t>
      </w:r>
      <w:proofErr w:type="spellEnd"/>
    </w:p>
    <w:sectPr w:rsidR="00883691" w:rsidRPr="00797A3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C5C2E9A"/>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nsid w:val="26DF79ED"/>
    <w:multiLevelType w:val="hybridMultilevel"/>
    <w:tmpl w:val="51C8D1AA"/>
    <w:lvl w:ilvl="0" w:tplc="3E92D60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222"/>
    <w:rsid w:val="000B7FA9"/>
    <w:rsid w:val="000E5222"/>
    <w:rsid w:val="000E748D"/>
    <w:rsid w:val="001E43DD"/>
    <w:rsid w:val="0022550B"/>
    <w:rsid w:val="002565AF"/>
    <w:rsid w:val="002935A8"/>
    <w:rsid w:val="00370EC2"/>
    <w:rsid w:val="00377041"/>
    <w:rsid w:val="004237B4"/>
    <w:rsid w:val="00441941"/>
    <w:rsid w:val="00452F9B"/>
    <w:rsid w:val="004B588F"/>
    <w:rsid w:val="00506082"/>
    <w:rsid w:val="006F6DE7"/>
    <w:rsid w:val="00725368"/>
    <w:rsid w:val="00753456"/>
    <w:rsid w:val="00770C12"/>
    <w:rsid w:val="00797A39"/>
    <w:rsid w:val="00883691"/>
    <w:rsid w:val="00887827"/>
    <w:rsid w:val="008B120F"/>
    <w:rsid w:val="009671CC"/>
    <w:rsid w:val="00982D47"/>
    <w:rsid w:val="00A772F6"/>
    <w:rsid w:val="00AB45E7"/>
    <w:rsid w:val="00B66317"/>
    <w:rsid w:val="00B67358"/>
    <w:rsid w:val="00C41FCB"/>
    <w:rsid w:val="00C83A6A"/>
    <w:rsid w:val="00CA422C"/>
    <w:rsid w:val="00D77AFF"/>
    <w:rsid w:val="00DA5588"/>
    <w:rsid w:val="00DB3F06"/>
    <w:rsid w:val="00F832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E522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E5222"/>
    <w:pPr>
      <w:ind w:left="720"/>
      <w:contextualSpacing/>
    </w:pPr>
  </w:style>
  <w:style w:type="paragraph" w:styleId="Aufzhlungszeichen2">
    <w:name w:val="List Bullet 2"/>
    <w:basedOn w:val="Standard"/>
    <w:uiPriority w:val="99"/>
    <w:unhideWhenUsed/>
    <w:rsid w:val="000E5222"/>
    <w:pPr>
      <w:numPr>
        <w:numId w:val="2"/>
      </w:numPr>
      <w:tabs>
        <w:tab w:val="left" w:pos="709"/>
        <w:tab w:val="left" w:pos="1134"/>
        <w:tab w:val="left" w:pos="4253"/>
        <w:tab w:val="left" w:pos="4536"/>
      </w:tabs>
      <w:spacing w:before="120" w:after="120"/>
      <w:contextualSpacing/>
      <w:jc w:val="both"/>
    </w:pPr>
    <w:rPr>
      <w:rFonts w:ascii="Calibri" w:eastAsia="SimSun" w:hAnsi="Calibri" w:cs="Times New Roman"/>
      <w:bCs/>
      <w:sz w:val="24"/>
      <w:szCs w:val="20"/>
      <w:lang w:eastAsia="zh-CN"/>
    </w:rPr>
  </w:style>
  <w:style w:type="paragraph" w:customStyle="1" w:styleId="StandardNICHTTRENNEN">
    <w:name w:val="Standard (NICHT TRENNEN)"/>
    <w:basedOn w:val="Standard"/>
    <w:autoRedefine/>
    <w:qFormat/>
    <w:rsid w:val="000E5222"/>
    <w:pPr>
      <w:keepNext/>
      <w:tabs>
        <w:tab w:val="left" w:pos="709"/>
        <w:tab w:val="left" w:pos="1134"/>
        <w:tab w:val="left" w:pos="4253"/>
        <w:tab w:val="left" w:pos="4536"/>
      </w:tabs>
      <w:spacing w:before="120" w:after="60"/>
      <w:jc w:val="both"/>
    </w:pPr>
    <w:rPr>
      <w:rFonts w:ascii="Calibri" w:eastAsia="SimSun" w:hAnsi="Calibri" w:cs="Times New Roman"/>
      <w:bCs/>
      <w:sz w:val="24"/>
      <w:szCs w:val="20"/>
      <w:lang w:eastAsia="zh-CN"/>
    </w:rPr>
  </w:style>
  <w:style w:type="paragraph" w:customStyle="1" w:styleId="berschriftOHNENUMMER">
    <w:name w:val="Überschrift # (OHNE NUMMER)"/>
    <w:basedOn w:val="Standard"/>
    <w:next w:val="Standard"/>
    <w:autoRedefine/>
    <w:qFormat/>
    <w:rsid w:val="000E5222"/>
    <w:pPr>
      <w:keepNext/>
      <w:tabs>
        <w:tab w:val="left" w:pos="709"/>
        <w:tab w:val="left" w:pos="1134"/>
        <w:tab w:val="left" w:pos="4253"/>
        <w:tab w:val="left" w:pos="4536"/>
      </w:tabs>
      <w:spacing w:before="100" w:beforeAutospacing="1" w:after="60"/>
    </w:pPr>
    <w:rPr>
      <w:rFonts w:eastAsia="SimSun" w:cs="Arial"/>
      <w:iCs/>
      <w:u w:val="single"/>
      <w:lang w:eastAsia="de-DE"/>
    </w:rPr>
  </w:style>
  <w:style w:type="paragraph" w:styleId="Sprechblasentext">
    <w:name w:val="Balloon Text"/>
    <w:basedOn w:val="Standard"/>
    <w:link w:val="SprechblasentextZchn"/>
    <w:uiPriority w:val="99"/>
    <w:semiHidden/>
    <w:unhideWhenUsed/>
    <w:rsid w:val="00C41F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1F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E522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E5222"/>
    <w:pPr>
      <w:ind w:left="720"/>
      <w:contextualSpacing/>
    </w:pPr>
  </w:style>
  <w:style w:type="paragraph" w:styleId="Aufzhlungszeichen2">
    <w:name w:val="List Bullet 2"/>
    <w:basedOn w:val="Standard"/>
    <w:uiPriority w:val="99"/>
    <w:unhideWhenUsed/>
    <w:rsid w:val="000E5222"/>
    <w:pPr>
      <w:numPr>
        <w:numId w:val="2"/>
      </w:numPr>
      <w:tabs>
        <w:tab w:val="left" w:pos="709"/>
        <w:tab w:val="left" w:pos="1134"/>
        <w:tab w:val="left" w:pos="4253"/>
        <w:tab w:val="left" w:pos="4536"/>
      </w:tabs>
      <w:spacing w:before="120" w:after="120"/>
      <w:contextualSpacing/>
      <w:jc w:val="both"/>
    </w:pPr>
    <w:rPr>
      <w:rFonts w:ascii="Calibri" w:eastAsia="SimSun" w:hAnsi="Calibri" w:cs="Times New Roman"/>
      <w:bCs/>
      <w:sz w:val="24"/>
      <w:szCs w:val="20"/>
      <w:lang w:eastAsia="zh-CN"/>
    </w:rPr>
  </w:style>
  <w:style w:type="paragraph" w:customStyle="1" w:styleId="StandardNICHTTRENNEN">
    <w:name w:val="Standard (NICHT TRENNEN)"/>
    <w:basedOn w:val="Standard"/>
    <w:autoRedefine/>
    <w:qFormat/>
    <w:rsid w:val="000E5222"/>
    <w:pPr>
      <w:keepNext/>
      <w:tabs>
        <w:tab w:val="left" w:pos="709"/>
        <w:tab w:val="left" w:pos="1134"/>
        <w:tab w:val="left" w:pos="4253"/>
        <w:tab w:val="left" w:pos="4536"/>
      </w:tabs>
      <w:spacing w:before="120" w:after="60"/>
      <w:jc w:val="both"/>
    </w:pPr>
    <w:rPr>
      <w:rFonts w:ascii="Calibri" w:eastAsia="SimSun" w:hAnsi="Calibri" w:cs="Times New Roman"/>
      <w:bCs/>
      <w:sz w:val="24"/>
      <w:szCs w:val="20"/>
      <w:lang w:eastAsia="zh-CN"/>
    </w:rPr>
  </w:style>
  <w:style w:type="paragraph" w:customStyle="1" w:styleId="berschriftOHNENUMMER">
    <w:name w:val="Überschrift # (OHNE NUMMER)"/>
    <w:basedOn w:val="Standard"/>
    <w:next w:val="Standard"/>
    <w:autoRedefine/>
    <w:qFormat/>
    <w:rsid w:val="000E5222"/>
    <w:pPr>
      <w:keepNext/>
      <w:tabs>
        <w:tab w:val="left" w:pos="709"/>
        <w:tab w:val="left" w:pos="1134"/>
        <w:tab w:val="left" w:pos="4253"/>
        <w:tab w:val="left" w:pos="4536"/>
      </w:tabs>
      <w:spacing w:before="100" w:beforeAutospacing="1" w:after="60"/>
    </w:pPr>
    <w:rPr>
      <w:rFonts w:eastAsia="SimSun" w:cs="Arial"/>
      <w:iCs/>
      <w:u w:val="single"/>
      <w:lang w:eastAsia="de-DE"/>
    </w:rPr>
  </w:style>
  <w:style w:type="paragraph" w:styleId="Sprechblasentext">
    <w:name w:val="Balloon Text"/>
    <w:basedOn w:val="Standard"/>
    <w:link w:val="SprechblasentextZchn"/>
    <w:uiPriority w:val="99"/>
    <w:semiHidden/>
    <w:unhideWhenUsed/>
    <w:rsid w:val="00C41F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1F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926</Words>
  <Characters>5835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Luzar</dc:creator>
  <cp:lastModifiedBy>Claudia Kluge</cp:lastModifiedBy>
  <cp:revision>11</cp:revision>
  <cp:lastPrinted>2016-02-25T07:34:00Z</cp:lastPrinted>
  <dcterms:created xsi:type="dcterms:W3CDTF">2016-08-29T10:31:00Z</dcterms:created>
  <dcterms:modified xsi:type="dcterms:W3CDTF">2016-09-16T08:03:00Z</dcterms:modified>
</cp:coreProperties>
</file>